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E" w:rsidRPr="007C6FDF" w:rsidRDefault="0096107E" w:rsidP="0096107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C6FDF">
        <w:rPr>
          <w:rFonts w:asciiTheme="majorEastAsia" w:eastAsiaTheme="majorEastAsia" w:hAnsiTheme="majorEastAsia" w:hint="eastAsia"/>
          <w:b/>
          <w:sz w:val="32"/>
          <w:szCs w:val="32"/>
        </w:rPr>
        <w:t>河南省招标投标协会</w:t>
      </w:r>
    </w:p>
    <w:p w:rsidR="0096107E" w:rsidRDefault="0096107E" w:rsidP="0096107E">
      <w:pPr>
        <w:jc w:val="center"/>
        <w:rPr>
          <w:rFonts w:asciiTheme="majorEastAsia" w:eastAsiaTheme="majorEastAsia" w:hAnsiTheme="majorEastAsia" w:hint="eastAsia"/>
          <w:b/>
          <w:sz w:val="10"/>
          <w:szCs w:val="10"/>
        </w:rPr>
      </w:pPr>
      <w:r w:rsidRPr="007C6FDF">
        <w:rPr>
          <w:rFonts w:asciiTheme="majorEastAsia" w:eastAsiaTheme="majorEastAsia" w:hAnsiTheme="majorEastAsia" w:hint="eastAsia"/>
          <w:b/>
          <w:sz w:val="32"/>
          <w:szCs w:val="32"/>
        </w:rPr>
        <w:t>第十</w:t>
      </w:r>
      <w:r w:rsidR="00A605ED" w:rsidRPr="007C6FDF">
        <w:rPr>
          <w:rFonts w:asciiTheme="majorEastAsia" w:eastAsiaTheme="majorEastAsia" w:hAnsiTheme="majorEastAsia" w:hint="eastAsia"/>
          <w:b/>
          <w:sz w:val="32"/>
          <w:szCs w:val="32"/>
        </w:rPr>
        <w:t>二</w:t>
      </w:r>
      <w:r w:rsidRPr="007C6FDF">
        <w:rPr>
          <w:rFonts w:asciiTheme="majorEastAsia" w:eastAsiaTheme="majorEastAsia" w:hAnsiTheme="majorEastAsia" w:hint="eastAsia"/>
          <w:b/>
          <w:sz w:val="32"/>
          <w:szCs w:val="32"/>
        </w:rPr>
        <w:t>期考试合格人员领证通知</w:t>
      </w:r>
    </w:p>
    <w:p w:rsidR="007C6FDF" w:rsidRPr="007C6FDF" w:rsidRDefault="007C6FDF" w:rsidP="0096107E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:rsidR="00197E5C" w:rsidRPr="007C6FDF" w:rsidRDefault="0096107E" w:rsidP="007C6FDF">
      <w:pPr>
        <w:spacing w:beforeLines="150" w:after="0"/>
        <w:rPr>
          <w:rFonts w:asciiTheme="minorEastAsia" w:eastAsiaTheme="minorEastAsia" w:hAnsiTheme="minorEastAsia"/>
          <w:b/>
          <w:sz w:val="28"/>
          <w:szCs w:val="28"/>
        </w:rPr>
      </w:pPr>
      <w:r w:rsidRPr="007C6FDF">
        <w:rPr>
          <w:rFonts w:asciiTheme="minorEastAsia" w:eastAsiaTheme="minorEastAsia" w:hAnsiTheme="minorEastAsia" w:hint="eastAsia"/>
          <w:b/>
          <w:sz w:val="28"/>
          <w:szCs w:val="28"/>
        </w:rPr>
        <w:t>会员单位及相关参考人员：</w:t>
      </w:r>
    </w:p>
    <w:p w:rsidR="0096107E" w:rsidRPr="008574D4" w:rsidRDefault="0096107E" w:rsidP="008574D4">
      <w:pPr>
        <w:spacing w:after="0" w:line="480" w:lineRule="exact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为了提高招标采购从业人员业务能力水平，促进招标采购行业高质量发展，河南省招标投标协会已将招标采购从业人员培训考试常态化，第十</w:t>
      </w:r>
      <w:r w:rsidR="00A605ED" w:rsidRPr="008574D4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期考试于</w:t>
      </w:r>
      <w:r w:rsidR="00A605ED" w:rsidRPr="008574D4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605ED" w:rsidRPr="008574D4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日结束，经专家阅卷及成绩复核，合格人员名单已在河南省电子招标投标公共服务平台</w:t>
      </w:r>
      <w:r w:rsidR="00197E5C" w:rsidRPr="008574D4">
        <w:rPr>
          <w:rFonts w:asciiTheme="minorEastAsia" w:eastAsiaTheme="minorEastAsia" w:hAnsiTheme="minorEastAsia" w:hint="eastAsia"/>
          <w:sz w:val="28"/>
          <w:szCs w:val="28"/>
        </w:rPr>
        <w:t>（http://hndzzbtb.fgw.henan.gov.cn）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河南省招标投标协会（www.hnzbcg.cn）公布。现合格人员可领取合格证书，具体要求如下：</w:t>
      </w:r>
    </w:p>
    <w:p w:rsidR="0096107E" w:rsidRPr="008574D4" w:rsidRDefault="0096107E" w:rsidP="008574D4">
      <w:pPr>
        <w:pStyle w:val="a5"/>
        <w:numPr>
          <w:ilvl w:val="0"/>
          <w:numId w:val="1"/>
        </w:numPr>
        <w:spacing w:after="0" w:line="48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领证时间：10月30日</w:t>
      </w:r>
      <w:r w:rsidR="00197E5C" w:rsidRPr="008574D4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11月10日</w:t>
      </w:r>
    </w:p>
    <w:p w:rsidR="0096107E" w:rsidRPr="008574D4" w:rsidRDefault="0096107E" w:rsidP="008574D4">
      <w:pPr>
        <w:pStyle w:val="a5"/>
        <w:spacing w:after="0" w:line="480" w:lineRule="exac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工作日上午9:00</w:t>
      </w:r>
      <w:r w:rsidRPr="008574D4">
        <w:rPr>
          <w:rFonts w:asciiTheme="minorEastAsia" w:eastAsiaTheme="minorEastAsia" w:hAnsiTheme="minorEastAsia"/>
          <w:sz w:val="28"/>
          <w:szCs w:val="28"/>
        </w:rPr>
        <w:t>—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12:00</w:t>
      </w:r>
      <w:r w:rsidR="00197E5C" w:rsidRPr="008574D4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下午3:00</w:t>
      </w:r>
      <w:r w:rsidRPr="008574D4">
        <w:rPr>
          <w:rFonts w:asciiTheme="minorEastAsia" w:eastAsiaTheme="minorEastAsia" w:hAnsiTheme="minorEastAsia"/>
          <w:sz w:val="28"/>
          <w:szCs w:val="28"/>
        </w:rPr>
        <w:t>—</w:t>
      </w:r>
      <w:r w:rsidRPr="008574D4">
        <w:rPr>
          <w:rFonts w:asciiTheme="minorEastAsia" w:eastAsiaTheme="minorEastAsia" w:hAnsiTheme="minorEastAsia" w:hint="eastAsia"/>
          <w:sz w:val="28"/>
          <w:szCs w:val="28"/>
        </w:rPr>
        <w:t>5:00</w:t>
      </w:r>
    </w:p>
    <w:p w:rsidR="0096107E" w:rsidRPr="008574D4" w:rsidRDefault="0096107E" w:rsidP="008574D4">
      <w:pPr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二、 合格人员证书由各单位经办人统一到协会领取，要求携带：</w:t>
      </w:r>
    </w:p>
    <w:p w:rsidR="0096107E" w:rsidRPr="008574D4" w:rsidRDefault="0096107E" w:rsidP="008574D4">
      <w:pPr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1．单位介绍信</w:t>
      </w:r>
    </w:p>
    <w:p w:rsidR="0096107E" w:rsidRPr="008574D4" w:rsidRDefault="0096107E" w:rsidP="008574D4">
      <w:pPr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2．考试合格人员两寸彩色照片一张</w:t>
      </w:r>
    </w:p>
    <w:p w:rsidR="0096107E" w:rsidRDefault="00197E5C" w:rsidP="008574D4">
      <w:pPr>
        <w:spacing w:after="0" w:line="480" w:lineRule="exact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8574D4">
        <w:rPr>
          <w:rFonts w:asciiTheme="minorEastAsia" w:eastAsiaTheme="minorEastAsia" w:hAnsiTheme="minorEastAsia" w:cs="宋体" w:hint="eastAsia"/>
          <w:sz w:val="28"/>
          <w:szCs w:val="28"/>
        </w:rPr>
        <w:t>协会地址：</w:t>
      </w:r>
      <w:r w:rsidR="0096107E" w:rsidRPr="008574D4">
        <w:rPr>
          <w:rFonts w:asciiTheme="minorEastAsia" w:eastAsiaTheme="minorEastAsia" w:hAnsiTheme="minorEastAsia" w:cs="宋体" w:hint="eastAsia"/>
          <w:sz w:val="28"/>
          <w:szCs w:val="28"/>
        </w:rPr>
        <w:t>郑州市</w:t>
      </w:r>
      <w:r w:rsidRPr="008574D4">
        <w:rPr>
          <w:rFonts w:asciiTheme="minorEastAsia" w:eastAsiaTheme="minorEastAsia" w:hAnsiTheme="minorEastAsia" w:cs="宋体" w:hint="eastAsia"/>
          <w:sz w:val="28"/>
          <w:szCs w:val="28"/>
        </w:rPr>
        <w:t>金水区</w:t>
      </w:r>
      <w:r w:rsidR="0096107E" w:rsidRPr="008574D4">
        <w:rPr>
          <w:rFonts w:asciiTheme="minorEastAsia" w:eastAsiaTheme="minorEastAsia" w:hAnsiTheme="minorEastAsia" w:cs="宋体" w:hint="eastAsia"/>
          <w:sz w:val="28"/>
          <w:szCs w:val="28"/>
        </w:rPr>
        <w:t>花园路85号新闻大厦16层D座（花园路门进）</w:t>
      </w:r>
    </w:p>
    <w:p w:rsidR="008574D4" w:rsidRPr="008574D4" w:rsidRDefault="008574D4" w:rsidP="008574D4">
      <w:pPr>
        <w:spacing w:after="0" w:line="480" w:lineRule="exact"/>
        <w:jc w:val="both"/>
        <w:rPr>
          <w:rFonts w:asciiTheme="minorEastAsia" w:eastAsiaTheme="minorEastAsia" w:hAnsiTheme="minorEastAsia" w:cs="宋体"/>
          <w:sz w:val="28"/>
          <w:szCs w:val="28"/>
        </w:rPr>
      </w:pPr>
    </w:p>
    <w:p w:rsidR="0096107E" w:rsidRPr="008574D4" w:rsidRDefault="0096107E" w:rsidP="008574D4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  <w:r w:rsidRPr="008574D4">
        <w:rPr>
          <w:rFonts w:asciiTheme="minorEastAsia" w:eastAsiaTheme="minorEastAsia" w:hAnsiTheme="minorEastAsia" w:hint="eastAsia"/>
          <w:sz w:val="28"/>
          <w:szCs w:val="28"/>
        </w:rPr>
        <w:t>联系电话：0371—63691156     63927736</w:t>
      </w:r>
    </w:p>
    <w:p w:rsidR="0096107E" w:rsidRPr="00197E5C" w:rsidRDefault="0096107E" w:rsidP="0096107E">
      <w:pPr>
        <w:spacing w:line="520" w:lineRule="exact"/>
        <w:rPr>
          <w:rFonts w:asciiTheme="minorEastAsia" w:eastAsiaTheme="minorEastAsia" w:hAnsiTheme="minorEastAsia"/>
          <w:sz w:val="30"/>
          <w:szCs w:val="30"/>
        </w:rPr>
      </w:pPr>
    </w:p>
    <w:p w:rsidR="0096107E" w:rsidRPr="00197E5C" w:rsidRDefault="0096107E" w:rsidP="0096107E">
      <w:pPr>
        <w:spacing w:line="520" w:lineRule="exact"/>
        <w:rPr>
          <w:rFonts w:asciiTheme="minorEastAsia" w:eastAsiaTheme="minorEastAsia" w:hAnsiTheme="minorEastAsia"/>
          <w:sz w:val="30"/>
          <w:szCs w:val="30"/>
        </w:rPr>
      </w:pPr>
      <w:r w:rsidRPr="00197E5C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河南省招标投标协会</w:t>
      </w:r>
    </w:p>
    <w:p w:rsidR="0096107E" w:rsidRDefault="0096107E" w:rsidP="0096107E">
      <w:pPr>
        <w:spacing w:line="520" w:lineRule="exact"/>
        <w:rPr>
          <w:rFonts w:asciiTheme="minorEastAsia" w:eastAsiaTheme="minorEastAsia" w:hAnsiTheme="minorEastAsia"/>
          <w:sz w:val="30"/>
          <w:szCs w:val="30"/>
        </w:rPr>
      </w:pPr>
      <w:r w:rsidRPr="00197E5C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 2023年10月30日</w:t>
      </w:r>
    </w:p>
    <w:p w:rsidR="002454A2" w:rsidRDefault="002454A2" w:rsidP="008574D4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2454A2" w:rsidRDefault="002454A2" w:rsidP="008574D4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2454A2" w:rsidRPr="008574D4" w:rsidRDefault="008574D4" w:rsidP="008574D4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8574D4">
        <w:rPr>
          <w:rFonts w:asciiTheme="minorEastAsia" w:eastAsiaTheme="minorEastAsia" w:hAnsiTheme="minorEastAsia" w:hint="eastAsia"/>
          <w:sz w:val="24"/>
          <w:szCs w:val="24"/>
        </w:rPr>
        <w:t>附件：第十二期招标采购从业人员培训考试合格人员名单</w:t>
      </w:r>
    </w:p>
    <w:tbl>
      <w:tblPr>
        <w:tblW w:w="10880" w:type="dxa"/>
        <w:tblInd w:w="93" w:type="dxa"/>
        <w:tblLook w:val="04A0"/>
      </w:tblPr>
      <w:tblGrid>
        <w:gridCol w:w="771"/>
        <w:gridCol w:w="822"/>
        <w:gridCol w:w="4738"/>
        <w:gridCol w:w="1867"/>
        <w:gridCol w:w="2682"/>
      </w:tblGrid>
      <w:tr w:rsidR="00234495" w:rsidRPr="00234495" w:rsidTr="00234495">
        <w:trPr>
          <w:trHeight w:val="624"/>
        </w:trPr>
        <w:tc>
          <w:tcPr>
            <w:tcW w:w="108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495" w:rsidRPr="00234495" w:rsidRDefault="00234495" w:rsidP="00E560E9">
            <w:pPr>
              <w:adjustRightInd/>
              <w:snapToGrid/>
              <w:spacing w:after="0"/>
              <w:ind w:firstLineChars="650" w:firstLine="1820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lastRenderedPageBreak/>
              <w:t>第十二期考试合格人员做证名单</w:t>
            </w:r>
          </w:p>
        </w:tc>
      </w:tr>
      <w:tr w:rsidR="00234495" w:rsidRPr="00234495" w:rsidTr="00234495">
        <w:trPr>
          <w:trHeight w:val="364"/>
        </w:trPr>
        <w:tc>
          <w:tcPr>
            <w:tcW w:w="108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证书编号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李海龙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HZ23013235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程园园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HZ23013236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李炳学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HZ23013237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韩亚云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HZ23013238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王明阳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HZ23013239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康粤珺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河南旌智工程咨询有限公司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魏立鹏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河南省河川工程监理有限公司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郝建敏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河南旌智咨询工程有限公司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田献卫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许昌德源招标有限公司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李珍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华昌汇工程咨询有限公司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贾广辉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河南科维达工程管理有限责任公司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宋肖肖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中大天富（河南）工程管理咨询有限公司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丁杨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河南联达工程管理有限公司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刘长艳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河南佳辰工程管理有限公司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陈小凯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河南佳辰工程管理有限公司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HZ23013249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朱磊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河南友拓工程管理有限公司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李远航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中咨宏祥工程管理有限公司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李彩凤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吴屯良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河南远絮工程管理有限公司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曾祥桓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河南旌智工程咨询有限公司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徐珂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河南旌智工程咨询有限公司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华文婷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河南旌智工程咨询有限公司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李红丽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诚辉工程管理有限公司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何青荟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诚辉工程管理有限公司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王红贺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中海河南工程管理有限公司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HZ23013259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马志刚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河南汴大工程管理咨询有限公司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郭唐立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河南九华工程管理有限公司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王志鑫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河南省梓梦工程造价咨询有限公司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韩剑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河南鼎信工程管理有限公司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袁芙蓉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恒信咨询管理有限公司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王露洋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漯河弘盛联合工程管理有限公司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郭哲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河南友拓工程管理有限公司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师文奇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河南友拓工程管理有限公司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解志远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河南友拓工程管理有限公司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王腾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河南友拓工程管理有限公司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HZ23013269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姚培彬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诚辉工程管理有限公司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刘媛媛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建银工程咨询有限责任公司河南分公司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靳玉婷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曹珍珠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中海河南工程管理有限公司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马振磊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河南汴大工程管理咨询有限公司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魏振超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河南汴大工程管理咨询有限公司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曲青竹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河南汴大工程管理咨询有限公司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王海帆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河南汴大工程管理咨询有限公司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杨淼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河南佳利工程咨询有限公司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李春晖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河南佳利工程咨询有限公司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HZ23013279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陶园园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河南梓梦工程造价咨询有限公司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周帅枫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河南国投工程咨询有限公司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刘云聪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河南联达工程管理有限公司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王鹏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漯河弘盛联合工程管理有限公司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曲秋红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漯河弘盛联合工程管理有限公司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王瑞哲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中咨宏祥工程管理有限公司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李媛媛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张静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韩阳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孙亿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HZ23013289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李宁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建银工程咨询有限责任公司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鲁彦杰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华青项目管理有限公司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HZ23013291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薛鹏来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河南平业建设工程技术咨询有限公司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HZ23013292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59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张欢欢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河南山江工程管理有限公司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HZ23013293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陈波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中海河南工程管理有限公司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HZ23013294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薛培培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河南佳利工程咨询有限公司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HZ23013295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左新华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河南佳利工程咨询有限公司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HZ23013296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程玲利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河南佳利工程咨询有限公司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HZ23013297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吕浩菲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河南联达工程管理有限公司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HZ23013298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赵薇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河南中科国评科技研究院有限公司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HZ23013299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张春丽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河南中科国评科技研究院有限公司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HZ23013300</w:t>
            </w:r>
          </w:p>
        </w:tc>
      </w:tr>
      <w:tr w:rsidR="00234495" w:rsidRPr="00234495" w:rsidTr="00234495">
        <w:trPr>
          <w:gridAfter w:val="1"/>
          <w:wAfter w:w="2682" w:type="dxa"/>
          <w:trHeight w:val="37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234495">
              <w:rPr>
                <w:rFonts w:ascii="宋体" w:eastAsia="宋体" w:hAnsi="宋体" w:cs="Tahoma" w:hint="eastAsia"/>
                <w:sz w:val="20"/>
                <w:szCs w:val="20"/>
              </w:rPr>
              <w:t>赵广慧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34495">
              <w:rPr>
                <w:rFonts w:ascii="Arial" w:eastAsia="宋体" w:hAnsi="Arial" w:cs="Arial"/>
                <w:sz w:val="20"/>
                <w:szCs w:val="20"/>
              </w:rPr>
              <w:t>河南平业建设工程技术咨询有限公司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495" w:rsidRPr="00234495" w:rsidRDefault="00234495" w:rsidP="0023449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234495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HZ23013301</w:t>
            </w:r>
          </w:p>
        </w:tc>
      </w:tr>
    </w:tbl>
    <w:p w:rsidR="008574D4" w:rsidRPr="00197E5C" w:rsidRDefault="008574D4" w:rsidP="0096107E">
      <w:pPr>
        <w:spacing w:line="520" w:lineRule="exact"/>
        <w:rPr>
          <w:rFonts w:asciiTheme="minorEastAsia" w:eastAsiaTheme="minorEastAsia" w:hAnsiTheme="minorEastAsia"/>
          <w:sz w:val="30"/>
          <w:szCs w:val="30"/>
        </w:rPr>
      </w:pPr>
    </w:p>
    <w:p w:rsidR="004358AB" w:rsidRPr="00197E5C" w:rsidRDefault="004358AB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sectPr w:rsidR="004358AB" w:rsidRPr="00197E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E8" w:rsidRDefault="003338E8" w:rsidP="0096107E">
      <w:pPr>
        <w:spacing w:after="0"/>
      </w:pPr>
      <w:r>
        <w:separator/>
      </w:r>
    </w:p>
  </w:endnote>
  <w:endnote w:type="continuationSeparator" w:id="0">
    <w:p w:rsidR="003338E8" w:rsidRDefault="003338E8" w:rsidP="009610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E8" w:rsidRDefault="003338E8" w:rsidP="0096107E">
      <w:pPr>
        <w:spacing w:after="0"/>
      </w:pPr>
      <w:r>
        <w:separator/>
      </w:r>
    </w:p>
  </w:footnote>
  <w:footnote w:type="continuationSeparator" w:id="0">
    <w:p w:rsidR="003338E8" w:rsidRDefault="003338E8" w:rsidP="0096107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18A"/>
    <w:multiLevelType w:val="hybridMultilevel"/>
    <w:tmpl w:val="9EDAC36E"/>
    <w:lvl w:ilvl="0" w:tplc="619AEB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1ACF"/>
    <w:rsid w:val="00197E5C"/>
    <w:rsid w:val="00234495"/>
    <w:rsid w:val="002454A2"/>
    <w:rsid w:val="002E131B"/>
    <w:rsid w:val="00323B43"/>
    <w:rsid w:val="003338E8"/>
    <w:rsid w:val="003D37D8"/>
    <w:rsid w:val="00416D20"/>
    <w:rsid w:val="00426133"/>
    <w:rsid w:val="004358AB"/>
    <w:rsid w:val="004F4B2E"/>
    <w:rsid w:val="004F6A7B"/>
    <w:rsid w:val="00767160"/>
    <w:rsid w:val="007C6FDF"/>
    <w:rsid w:val="007E5791"/>
    <w:rsid w:val="008574D4"/>
    <w:rsid w:val="008B7726"/>
    <w:rsid w:val="0096107E"/>
    <w:rsid w:val="00A55EA4"/>
    <w:rsid w:val="00A605ED"/>
    <w:rsid w:val="00B67280"/>
    <w:rsid w:val="00D31D50"/>
    <w:rsid w:val="00D81FB9"/>
    <w:rsid w:val="00DB7EA2"/>
    <w:rsid w:val="00E560E9"/>
    <w:rsid w:val="00F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0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0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0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07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6107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574D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574D4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2023-10-30T01:22:00Z</cp:lastPrinted>
  <dcterms:created xsi:type="dcterms:W3CDTF">2023-10-30T01:23:00Z</dcterms:created>
  <dcterms:modified xsi:type="dcterms:W3CDTF">2023-10-30T01:23:00Z</dcterms:modified>
</cp:coreProperties>
</file>